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D2AB" w14:textId="5AFAEBE2" w:rsidR="00735929" w:rsidRPr="00D36203" w:rsidRDefault="00735929" w:rsidP="00735929">
      <w:pPr>
        <w:pStyle w:val="Header"/>
        <w:rPr>
          <w:rFonts w:ascii="Arial" w:hAnsi="Arial" w:cs="Arial"/>
          <w:b/>
          <w:bCs/>
          <w:sz w:val="24"/>
        </w:rPr>
      </w:pPr>
      <w:r w:rsidRPr="00D36203">
        <w:rPr>
          <w:rFonts w:ascii="Arial" w:hAnsi="Arial" w:cs="Arial"/>
          <w:b/>
          <w:bCs/>
          <w:sz w:val="24"/>
        </w:rPr>
        <w:t>3GPP TSG-RAN WG2 Meeting #1</w:t>
      </w:r>
      <w:r w:rsidR="00577C1B">
        <w:rPr>
          <w:rFonts w:ascii="Arial" w:hAnsi="Arial" w:cs="Arial"/>
          <w:b/>
          <w:bCs/>
          <w:sz w:val="24"/>
        </w:rPr>
        <w:t>2</w:t>
      </w:r>
      <w:r w:rsidR="00BF60AF">
        <w:rPr>
          <w:rFonts w:ascii="Arial" w:hAnsi="Arial" w:cs="Arial"/>
          <w:b/>
          <w:bCs/>
          <w:sz w:val="24"/>
        </w:rPr>
        <w:t>8</w:t>
      </w:r>
      <w:r w:rsidRPr="00D36203">
        <w:rPr>
          <w:rFonts w:ascii="Arial" w:hAnsi="Arial" w:cs="Arial"/>
          <w:b/>
          <w:bCs/>
          <w:sz w:val="24"/>
        </w:rPr>
        <w:tab/>
      </w:r>
      <w:r w:rsidRPr="00D36203">
        <w:rPr>
          <w:rFonts w:ascii="Arial" w:hAnsi="Arial" w:cs="Arial"/>
          <w:b/>
          <w:bCs/>
          <w:sz w:val="24"/>
        </w:rPr>
        <w:tab/>
        <w:t>R</w:t>
      </w:r>
      <w:r w:rsidR="007B5ACD">
        <w:rPr>
          <w:rFonts w:ascii="Arial" w:hAnsi="Arial" w:cs="Arial"/>
          <w:b/>
          <w:bCs/>
          <w:sz w:val="24"/>
        </w:rPr>
        <w:t>2</w:t>
      </w:r>
      <w:r w:rsidRPr="00D36203">
        <w:rPr>
          <w:rFonts w:ascii="Arial" w:hAnsi="Arial" w:cs="Arial"/>
          <w:b/>
          <w:bCs/>
          <w:sz w:val="24"/>
        </w:rPr>
        <w:t>-24</w:t>
      </w:r>
      <w:r w:rsidR="00AA4079">
        <w:rPr>
          <w:rFonts w:ascii="Arial" w:hAnsi="Arial" w:cs="Arial"/>
          <w:b/>
          <w:bCs/>
          <w:sz w:val="24"/>
        </w:rPr>
        <w:t>10490</w:t>
      </w:r>
    </w:p>
    <w:p w14:paraId="7B42E8AC" w14:textId="5BD1260C" w:rsidR="00735929" w:rsidRPr="00D36203" w:rsidRDefault="00BF60AF" w:rsidP="00735929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735929" w:rsidRPr="00D3620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735929" w:rsidRPr="00D36203">
        <w:rPr>
          <w:rFonts w:ascii="Arial" w:hAnsi="Arial" w:cs="Arial"/>
          <w:b/>
          <w:bCs/>
          <w:sz w:val="24"/>
        </w:rPr>
        <w:t>, 1</w:t>
      </w:r>
      <w:r w:rsidR="001C7683">
        <w:rPr>
          <w:rFonts w:ascii="Arial" w:hAnsi="Arial" w:cs="Arial"/>
          <w:b/>
          <w:bCs/>
          <w:sz w:val="24"/>
        </w:rPr>
        <w:t>8</w:t>
      </w:r>
      <w:r w:rsidR="00735929" w:rsidRPr="00D36203">
        <w:rPr>
          <w:rFonts w:ascii="Arial" w:hAnsi="Arial" w:cs="Arial"/>
          <w:b/>
          <w:bCs/>
          <w:sz w:val="24"/>
          <w:vertAlign w:val="superscript"/>
        </w:rPr>
        <w:t>th</w:t>
      </w:r>
      <w:r w:rsidR="00735929" w:rsidRPr="00D36203">
        <w:rPr>
          <w:rFonts w:ascii="Arial" w:hAnsi="Arial" w:cs="Arial"/>
          <w:b/>
          <w:bCs/>
          <w:sz w:val="24"/>
        </w:rPr>
        <w:t xml:space="preserve"> – </w:t>
      </w:r>
      <w:r w:rsidR="001C7683">
        <w:rPr>
          <w:rFonts w:ascii="Arial" w:hAnsi="Arial" w:cs="Arial"/>
          <w:b/>
          <w:bCs/>
          <w:sz w:val="24"/>
        </w:rPr>
        <w:t>22</w:t>
      </w:r>
      <w:r w:rsidR="001C7683" w:rsidRPr="001C7683">
        <w:rPr>
          <w:rFonts w:ascii="Arial" w:hAnsi="Arial" w:cs="Arial"/>
          <w:b/>
          <w:bCs/>
          <w:sz w:val="24"/>
          <w:vertAlign w:val="superscript"/>
        </w:rPr>
        <w:t>nd</w:t>
      </w:r>
      <w:r w:rsidR="00DA09A8">
        <w:rPr>
          <w:rFonts w:ascii="Arial" w:hAnsi="Arial" w:cs="Arial"/>
          <w:b/>
          <w:bCs/>
          <w:sz w:val="24"/>
        </w:rPr>
        <w:t xml:space="preserve"> Nov</w:t>
      </w:r>
      <w:r w:rsidR="00CF1D39">
        <w:rPr>
          <w:rFonts w:ascii="Arial" w:hAnsi="Arial" w:cs="Arial"/>
          <w:b/>
          <w:bCs/>
          <w:sz w:val="24"/>
        </w:rPr>
        <w:t>,</w:t>
      </w:r>
      <w:r w:rsidR="00735929" w:rsidRPr="00D36203">
        <w:rPr>
          <w:rFonts w:ascii="Arial" w:hAnsi="Arial" w:cs="Arial"/>
          <w:b/>
          <w:bCs/>
          <w:sz w:val="24"/>
        </w:rPr>
        <w:t xml:space="preserve"> 2024</w:t>
      </w:r>
    </w:p>
    <w:p w14:paraId="69321D33" w14:textId="2E46E610" w:rsidR="00141CBE" w:rsidRPr="00800846" w:rsidRDefault="00141CBE" w:rsidP="00141CBE">
      <w:pPr>
        <w:pStyle w:val="Header"/>
        <w:rPr>
          <w:sz w:val="24"/>
        </w:rPr>
      </w:pPr>
      <w:r w:rsidRPr="00856001">
        <w:rPr>
          <w:rFonts w:eastAsia="MS Mincho" w:cs="Arial"/>
          <w:sz w:val="28"/>
          <w:szCs w:val="28"/>
          <w:lang w:val="en-US"/>
        </w:rPr>
        <w:tab/>
      </w:r>
      <w:r w:rsidRPr="00856001">
        <w:rPr>
          <w:rFonts w:eastAsia="MS Mincho" w:cs="Arial"/>
          <w:sz w:val="28"/>
          <w:szCs w:val="28"/>
          <w:lang w:val="en-US"/>
        </w:rPr>
        <w:tab/>
      </w:r>
      <w:r w:rsidRPr="00AD1D7C">
        <w:rPr>
          <w:rFonts w:eastAsia="MS Mincho" w:cs="Arial"/>
          <w:sz w:val="28"/>
          <w:szCs w:val="28"/>
          <w:lang w:val="en-US"/>
        </w:rPr>
        <w:tab/>
      </w:r>
      <w:r w:rsidRPr="00800846">
        <w:rPr>
          <w:rFonts w:eastAsia="MS Mincho" w:cs="Arial"/>
          <w:sz w:val="24"/>
          <w:lang w:val="en-US"/>
        </w:rPr>
        <w:tab/>
      </w:r>
      <w:r w:rsidRPr="00800846">
        <w:rPr>
          <w:rFonts w:eastAsia="MS Mincho" w:cs="Arial"/>
          <w:sz w:val="24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39DB972D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4D100C">
        <w:rPr>
          <w:rFonts w:cs="Arial"/>
          <w:sz w:val="24"/>
          <w:lang w:val="en-US"/>
        </w:rPr>
        <w:t>8.7.6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7FF65D66" w:rsidR="005D191B" w:rsidRPr="00F474A0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22D19">
        <w:rPr>
          <w:rFonts w:cs="Arial"/>
          <w:b/>
          <w:bCs/>
          <w:sz w:val="24"/>
          <w:lang w:val="en-US"/>
        </w:rPr>
        <w:t>R</w:t>
      </w:r>
      <w:r w:rsidR="001401D1">
        <w:rPr>
          <w:rFonts w:cs="Arial"/>
          <w:b/>
          <w:bCs/>
          <w:sz w:val="24"/>
          <w:lang w:val="en-US"/>
        </w:rPr>
        <w:t xml:space="preserve">ecommended bit rate </w:t>
      </w:r>
      <w:r w:rsidR="00013A5D">
        <w:rPr>
          <w:rFonts w:cs="Arial"/>
          <w:b/>
          <w:bCs/>
          <w:sz w:val="24"/>
          <w:lang w:val="en-US"/>
        </w:rPr>
        <w:t>based XR rate control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338A1AEF" w14:textId="0B61F1C4" w:rsidR="008B1F16" w:rsidRPr="00C5538A" w:rsidRDefault="000A2050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>RAN2_127bis agreed</w:t>
      </w:r>
      <w:r w:rsidR="00D36203">
        <w:rPr>
          <w:rFonts w:asciiTheme="minorHAnsi" w:eastAsia="SimSun" w:hAnsiTheme="minorHAnsi" w:cstheme="minorHAnsi"/>
          <w:szCs w:val="20"/>
          <w:lang w:val="en-US" w:eastAsia="ja-JP"/>
        </w:rPr>
        <w:t xml:space="preserve"> for </w:t>
      </w:r>
      <w:r w:rsidR="000A2A7C">
        <w:rPr>
          <w:rFonts w:asciiTheme="minorHAnsi" w:eastAsia="SimSun" w:hAnsiTheme="minorHAnsi" w:cstheme="minorHAnsi"/>
          <w:szCs w:val="20"/>
          <w:lang w:val="en-US" w:eastAsia="ja-JP"/>
        </w:rPr>
        <w:t xml:space="preserve">uplink congestion </w:t>
      </w:r>
      <w:r w:rsidR="007B73F0">
        <w:rPr>
          <w:rFonts w:asciiTheme="minorHAnsi" w:eastAsia="SimSun" w:hAnsiTheme="minorHAnsi" w:cstheme="minorHAnsi"/>
          <w:szCs w:val="20"/>
          <w:lang w:val="en-US" w:eastAsia="ja-JP"/>
        </w:rPr>
        <w:t>signaling</w:t>
      </w:r>
      <w:r w:rsidR="00305FA8" w:rsidRPr="00C5538A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52617B14" w14:textId="77777777" w:rsidR="00305FA8" w:rsidRPr="00C5538A" w:rsidRDefault="00305FA8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5FA8" w:rsidRPr="00C5538A" w14:paraId="3F437922" w14:textId="77777777" w:rsidTr="00305FA8">
        <w:tc>
          <w:tcPr>
            <w:tcW w:w="9631" w:type="dxa"/>
          </w:tcPr>
          <w:p w14:paraId="57505115" w14:textId="59AFEE16" w:rsidR="00305FA8" w:rsidRPr="00D36203" w:rsidRDefault="000A2050" w:rsidP="000A2050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rFonts w:asciiTheme="minorHAnsi" w:eastAsia="SimSun" w:hAnsiTheme="minorHAnsi" w:cstheme="minorHAnsi"/>
                <w:i/>
                <w:iCs/>
                <w:lang w:val="en-US"/>
              </w:rPr>
            </w:pPr>
            <w:r w:rsidRPr="000A2050">
              <w:rPr>
                <w:rFonts w:asciiTheme="minorHAnsi" w:eastAsia="SimSun" w:hAnsiTheme="minorHAnsi" w:cstheme="minorHAnsi"/>
                <w:i/>
                <w:iCs/>
                <w:lang w:val="en-US"/>
              </w:rPr>
              <w:t>FFS if the indication is per DRB or per QoS flow. Companies should analyse the impact on QoS enforcement, interworking with L4S etc.</w:t>
            </w:r>
          </w:p>
        </w:tc>
      </w:tr>
    </w:tbl>
    <w:p w14:paraId="682F5157" w14:textId="77777777" w:rsidR="00305FA8" w:rsidRDefault="00305FA8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6C05CDA" w14:textId="2F9727DD" w:rsidR="00D62786" w:rsidRPr="00C5538A" w:rsidRDefault="00D62786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szCs w:val="20"/>
          <w:lang w:val="en-US" w:eastAsia="ja-JP"/>
        </w:rPr>
        <w:t xml:space="preserve">In this contribution we </w:t>
      </w:r>
      <w:r w:rsidR="003E18FD">
        <w:rPr>
          <w:rFonts w:asciiTheme="minorHAnsi" w:eastAsia="SimSun" w:hAnsiTheme="minorHAnsi" w:cstheme="minorHAnsi"/>
          <w:szCs w:val="20"/>
          <w:lang w:val="en-US" w:eastAsia="ja-JP"/>
        </w:rPr>
        <w:t xml:space="preserve">think that there is a benefit of supporting per QoS flow. However, it depends if it is feasible to implement </w:t>
      </w:r>
      <w:r w:rsidR="000C2519">
        <w:rPr>
          <w:rFonts w:asciiTheme="minorHAnsi" w:eastAsia="SimSun" w:hAnsiTheme="minorHAnsi" w:cstheme="minorHAnsi"/>
          <w:szCs w:val="20"/>
          <w:lang w:val="en-US" w:eastAsia="ja-JP"/>
        </w:rPr>
        <w:t>it per QoS flow. Otherwise</w:t>
      </w:r>
      <w:r w:rsidR="00B5699A">
        <w:rPr>
          <w:rFonts w:asciiTheme="minorHAnsi" w:eastAsia="SimSun" w:hAnsiTheme="minorHAnsi" w:cstheme="minorHAnsi"/>
          <w:szCs w:val="20"/>
          <w:lang w:val="en-US" w:eastAsia="ja-JP"/>
        </w:rPr>
        <w:t>,</w:t>
      </w:r>
      <w:r w:rsidR="002D5C00">
        <w:rPr>
          <w:rFonts w:asciiTheme="minorHAnsi" w:eastAsia="SimSun" w:hAnsiTheme="minorHAnsi" w:cstheme="minorHAnsi"/>
          <w:szCs w:val="20"/>
          <w:lang w:val="en-US" w:eastAsia="ja-JP"/>
        </w:rPr>
        <w:t xml:space="preserve"> </w:t>
      </w:r>
      <w:r w:rsidR="009C6521">
        <w:rPr>
          <w:rFonts w:asciiTheme="minorHAnsi" w:eastAsia="SimSun" w:hAnsiTheme="minorHAnsi" w:cstheme="minorHAnsi"/>
          <w:szCs w:val="20"/>
          <w:lang w:val="en-US" w:eastAsia="ja-JP"/>
        </w:rPr>
        <w:t xml:space="preserve">the indication should be </w:t>
      </w:r>
      <w:r w:rsidR="00B5699A">
        <w:rPr>
          <w:rFonts w:asciiTheme="minorHAnsi" w:eastAsia="SimSun" w:hAnsiTheme="minorHAnsi" w:cstheme="minorHAnsi"/>
          <w:szCs w:val="20"/>
          <w:lang w:val="en-US" w:eastAsia="ja-JP"/>
        </w:rPr>
        <w:t xml:space="preserve">specified </w:t>
      </w:r>
      <w:r w:rsidR="009C6521">
        <w:rPr>
          <w:rFonts w:asciiTheme="minorHAnsi" w:eastAsia="SimSun" w:hAnsiTheme="minorHAnsi" w:cstheme="minorHAnsi"/>
          <w:szCs w:val="20"/>
          <w:lang w:val="en-US" w:eastAsia="ja-JP"/>
        </w:rPr>
        <w:t>per DRB</w:t>
      </w:r>
      <w:r w:rsidR="002D5C00">
        <w:rPr>
          <w:rFonts w:asciiTheme="minorHAnsi" w:eastAsia="SimSun" w:hAnsiTheme="minorHAnsi" w:cstheme="minorHAnsi"/>
          <w:szCs w:val="20"/>
          <w:lang w:val="en-US" w:eastAsia="ja-JP"/>
        </w:rPr>
        <w:t>.</w:t>
      </w:r>
    </w:p>
    <w:p w14:paraId="6DFA2096" w14:textId="63B30F7C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7118D65A" w14:textId="22BB79D6" w:rsidR="00D60917" w:rsidRDefault="00D60917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D60917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RAN aware XR rate control can help the XR application to adjust its codec bit rate according to radio conditions</w:t>
      </w:r>
      <w:r w:rsidR="0001472F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and ensure user experience</w:t>
      </w:r>
      <w:r w:rsidRPr="00D60917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  <w:r w:rsidR="00A5416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5750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RAN2 agreed in the past that it is feasible for RAN to estimate the congestion information per QoS flow and per DRB in both UL and DL direction</w:t>
      </w:r>
      <w:r w:rsidR="00D1420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. For </w:t>
      </w:r>
      <w:r w:rsidR="00D14208" w:rsidRPr="00AA4079">
        <w:rPr>
          <w:rFonts w:asciiTheme="minorHAnsi" w:eastAsia="SimSun" w:hAnsiTheme="minorHAnsi" w:cstheme="minorHAnsi"/>
          <w:sz w:val="22"/>
          <w:szCs w:val="22"/>
          <w:lang w:val="en-US" w:eastAsia="ja-JP"/>
        </w:rPr>
        <w:t>UL, R</w:t>
      </w:r>
      <w:r w:rsidR="00D1420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AN can do it without any UE impacts. </w:t>
      </w:r>
      <w:r w:rsidR="005750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If a RAN node is congested, then it can signal the congestion indication to the XR application </w:t>
      </w:r>
      <w:r w:rsidR="00D1420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which in turn will adjust the XR data rate for DL direction. At the same time, RAN should </w:t>
      </w:r>
      <w:r w:rsidR="0024593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be able to </w:t>
      </w:r>
      <w:r w:rsidR="005750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reduce the data rate for XR application</w:t>
      </w:r>
      <w:r w:rsidR="00D1420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on the uplink direction</w:t>
      </w:r>
      <w:r w:rsidR="005750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739DE67C" w14:textId="7C1CC6D7" w:rsidR="00575011" w:rsidRDefault="0001472F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rate control, we think the use of Recommended bit rate MAC-CE can be enhanced and used in this case</w:t>
      </w:r>
      <w:r w:rsidR="00F803F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  <w:r w:rsidR="00F812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Existing RRC messages can be used for this purpose.</w:t>
      </w:r>
    </w:p>
    <w:p w14:paraId="48BA45A6" w14:textId="77777777" w:rsidR="00F803F6" w:rsidRDefault="00F803F6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2E237EA1" w14:textId="5986F49D" w:rsidR="00F803F6" w:rsidRDefault="00375FB6" w:rsidP="0006332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Proposal</w:t>
      </w:r>
      <w:r w:rsidR="00CD7405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1: </w:t>
      </w:r>
      <w:r w:rsidR="001D67AF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Both</w:t>
      </w:r>
      <w:r w:rsidR="00F803F6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  <w:r w:rsidR="001D67AF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UL/DL bit rate recommendation and UL/DL bit rate recommendation query 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RRC messages are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  <w:r w:rsidR="001D67AF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supported</w:t>
      </w:r>
      <w:r w:rsidR="00FD2BB2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XR UL rate control</w:t>
      </w:r>
      <w:r w:rsidR="00613528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1C64AD65" w14:textId="77777777" w:rsidR="00F81211" w:rsidRDefault="00F81211" w:rsidP="0006332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5CB0563E" w14:textId="19EC5F82" w:rsidR="00CF3842" w:rsidRPr="00F81211" w:rsidRDefault="00F81211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F81211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the question of per QoS flow/per DRB, current MAC-CE is per LCH ID. </w:t>
      </w:r>
      <w:r w:rsidR="00414D79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Some companies argued that per DRB </w:t>
      </w:r>
      <w:r w:rsidR="0074371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indication wont allow QoS enforcement and it is not at the same level as L4S</w:t>
      </w:r>
      <w:r w:rsidR="008E4BFE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74371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which is per QoS flow. We think that </w:t>
      </w:r>
      <w:r w:rsidR="009361BD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gNB </w:t>
      </w:r>
      <w:r w:rsidR="00601C7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will receive the indication that rate control needs to be performed for certain QoS flow(s). </w:t>
      </w:r>
      <w:r w:rsidR="001649A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gNB has the option of indicating both </w:t>
      </w:r>
      <w:r w:rsidR="007B73F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per </w:t>
      </w:r>
      <w:r w:rsidR="001649A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QoS flow or </w:t>
      </w:r>
      <w:r w:rsidR="007B73F0">
        <w:rPr>
          <w:rFonts w:asciiTheme="minorHAnsi" w:eastAsia="SimSun" w:hAnsiTheme="minorHAnsi" w:cstheme="minorHAnsi"/>
          <w:sz w:val="22"/>
          <w:szCs w:val="22"/>
          <w:lang w:val="en-US" w:eastAsia="ja-JP"/>
        </w:rPr>
        <w:t>per</w:t>
      </w:r>
      <w:r w:rsidR="001649A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DRB to the UE</w:t>
      </w:r>
      <w:r w:rsidR="00A43D5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and both options are feasible</w:t>
      </w:r>
      <w:r w:rsidR="001649A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. </w:t>
      </w:r>
      <w:r w:rsidR="009D6A88">
        <w:rPr>
          <w:rFonts w:asciiTheme="minorHAnsi" w:eastAsia="SimSun" w:hAnsiTheme="minorHAnsi" w:cstheme="minorHAnsi"/>
          <w:sz w:val="22"/>
          <w:szCs w:val="22"/>
          <w:lang w:val="en-US" w:eastAsia="ja-JP"/>
        </w:rPr>
        <w:t>If the indication is per QoS flow and more than one service</w:t>
      </w:r>
      <w:r w:rsidR="00B42C09">
        <w:rPr>
          <w:rFonts w:asciiTheme="minorHAnsi" w:eastAsia="SimSun" w:hAnsiTheme="minorHAnsi" w:cstheme="minorHAnsi"/>
          <w:sz w:val="22"/>
          <w:szCs w:val="22"/>
          <w:lang w:val="en-US" w:eastAsia="ja-JP"/>
        </w:rPr>
        <w:t>’s</w:t>
      </w:r>
      <w:r w:rsidR="009D6A8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QoS flows are mapped to a </w:t>
      </w:r>
      <w:r w:rsidR="00673F1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single </w:t>
      </w:r>
      <w:r w:rsidR="009D6A8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DRB then </w:t>
      </w:r>
      <w:r w:rsidR="00673F1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 </w:t>
      </w:r>
      <w:r w:rsidR="009D6A88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UE application layer may need to </w:t>
      </w:r>
      <w:r w:rsidR="006B3522">
        <w:rPr>
          <w:rFonts w:asciiTheme="minorHAnsi" w:eastAsia="SimSun" w:hAnsiTheme="minorHAnsi" w:cstheme="minorHAnsi"/>
          <w:sz w:val="22"/>
          <w:szCs w:val="22"/>
          <w:lang w:val="en-US" w:eastAsia="ja-JP"/>
        </w:rPr>
        <w:t>lower the data rate</w:t>
      </w:r>
      <w:r w:rsidR="00673F1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provided this indication of per QoS flow is passed to the </w:t>
      </w:r>
      <w:r w:rsidR="00CF3842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UE application </w:t>
      </w:r>
      <w:r w:rsidR="00673F1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layer</w:t>
      </w:r>
      <w:r w:rsidR="006B3522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  <w:r w:rsidR="00673F15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FB2019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However, </w:t>
      </w:r>
      <w:r w:rsidR="00CB45C3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if such flexibility does not exist in the UE implementation between </w:t>
      </w:r>
      <w:r w:rsidR="00CF3842">
        <w:rPr>
          <w:rFonts w:asciiTheme="minorHAnsi" w:eastAsia="SimSun" w:hAnsiTheme="minorHAnsi" w:cstheme="minorHAnsi"/>
          <w:sz w:val="22"/>
          <w:szCs w:val="22"/>
          <w:lang w:val="en-US" w:eastAsia="ja-JP"/>
        </w:rPr>
        <w:t>modem</w:t>
      </w:r>
      <w:r w:rsidR="00CB45C3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CB45C3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and application chipset</w:t>
      </w:r>
      <w:r w:rsidR="00B71B5B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then </w:t>
      </w:r>
      <w:r w:rsidR="00C351BB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this indication of per QoS flow is</w:t>
      </w:r>
      <w:r w:rsidR="0014087D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not </w:t>
      </w:r>
      <w:r w:rsidR="006E34DF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useful.</w:t>
      </w:r>
      <w:r w:rsidR="00CF3842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 the absence of this information, rate control is applied over radio and application layer will eventually </w:t>
      </w:r>
      <w:r w:rsidR="00084F3A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learn </w:t>
      </w:r>
      <w:r w:rsidR="00CF3842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that the rate control has been applied</w:t>
      </w:r>
      <w:r w:rsidR="00084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and may adjust its codec rate</w:t>
      </w:r>
      <w:r w:rsidR="00CF3842" w:rsidRPr="00B4760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4B7DCA73" w14:textId="77777777" w:rsidR="001D67AF" w:rsidRDefault="001D67AF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40AFA21" w14:textId="735F7F97" w:rsidR="0001472F" w:rsidRPr="00900D7E" w:rsidRDefault="00CD7405" w:rsidP="0006332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</w:t>
      </w:r>
      <w:r w:rsidR="00375FB6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2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: </w:t>
      </w:r>
      <w:r w:rsidR="0001472F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On per QoS flow/per DRB, </w:t>
      </w:r>
      <w:r w:rsidR="0027056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we see the benefit of </w:t>
      </w:r>
      <w:r w:rsidR="001D67AF"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per </w:t>
      </w:r>
      <w:r w:rsidR="0027056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QOS flow indication</w:t>
      </w:r>
      <w:r w:rsidR="00450E48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 But it should be supported only if implementable, otherwise per DRB</w:t>
      </w:r>
      <w:r w:rsidR="00E53650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is </w:t>
      </w:r>
      <w:r w:rsidR="003E18F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defined</w:t>
      </w:r>
      <w:r w:rsidR="00450E48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  <w:r w:rsidR="000819FC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426BFC00" w14:textId="77777777" w:rsidR="00663483" w:rsidRDefault="00663483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0428D72E" w14:textId="02062FCE" w:rsidR="00F14C6D" w:rsidRPr="005B4D29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690CB6A3" w14:textId="40D4E623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Summary</w:t>
      </w:r>
    </w:p>
    <w:p w14:paraId="5D25B929" w14:textId="252454A2" w:rsidR="004D5660" w:rsidRDefault="002A1F03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  <w:r w:rsidRPr="00BF68D9">
        <w:rPr>
          <w:rFonts w:asciiTheme="minorHAnsi" w:hAnsiTheme="minorHAnsi" w:cstheme="minorHAnsi"/>
          <w:lang w:eastAsia="x-none"/>
        </w:rPr>
        <w:t xml:space="preserve">In this contribution, we 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have the following proposal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s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for RAN</w:t>
      </w:r>
      <w:r w:rsidR="002C1D26">
        <w:rPr>
          <w:rFonts w:asciiTheme="minorHAnsi" w:eastAsia="SimSun" w:hAnsiTheme="minorHAnsi" w:cstheme="minorHAnsi"/>
          <w:szCs w:val="20"/>
          <w:lang w:val="en-US" w:eastAsia="ja-JP"/>
        </w:rPr>
        <w:t>2</w:t>
      </w:r>
      <w:r w:rsidR="007143A2" w:rsidRPr="00BF68D9">
        <w:rPr>
          <w:rFonts w:asciiTheme="minorHAnsi" w:eastAsia="SimSun" w:hAnsiTheme="minorHAnsi" w:cstheme="minorHAnsi"/>
          <w:szCs w:val="20"/>
          <w:lang w:val="en-US" w:eastAsia="ja-JP"/>
        </w:rPr>
        <w:t xml:space="preserve"> to agree</w:t>
      </w:r>
      <w:r w:rsidR="004D5660" w:rsidRPr="00BF68D9">
        <w:rPr>
          <w:rFonts w:asciiTheme="minorHAnsi" w:eastAsia="SimSun" w:hAnsiTheme="minorHAnsi" w:cstheme="minorHAnsi"/>
          <w:szCs w:val="20"/>
          <w:lang w:val="en-US" w:eastAsia="ja-JP"/>
        </w:rPr>
        <w:t>:</w:t>
      </w:r>
    </w:p>
    <w:p w14:paraId="73F0EC8B" w14:textId="77777777" w:rsidR="004640B5" w:rsidRDefault="004640B5" w:rsidP="004D5660">
      <w:pPr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1F9DCA34" w14:textId="77777777" w:rsidR="002C1D26" w:rsidRPr="00900D7E" w:rsidRDefault="002C1D26" w:rsidP="002C1D26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1: 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Both UL/DL bit rate recommendation and UL/DL bit rate recommendation query 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RRC messages are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supported</w:t>
      </w: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XR UL rate control.</w:t>
      </w:r>
    </w:p>
    <w:p w14:paraId="0362F5F3" w14:textId="77777777" w:rsidR="002C1D26" w:rsidRDefault="002C1D26" w:rsidP="002C1D26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5D0B016" w14:textId="77777777" w:rsidR="003E18FD" w:rsidRPr="00900D7E" w:rsidRDefault="002C1D26" w:rsidP="003E18F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Proposal 2: 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On per QoS flow/per DRB, </w:t>
      </w:r>
      <w:r w:rsidR="003E18F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we see the benefit of </w:t>
      </w:r>
      <w:r w:rsidRPr="00900D7E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per </w:t>
      </w:r>
      <w:r w:rsidR="003E18F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QOS flow indication. But it should be supported only if implementable, otherwise per DRB is defined. </w:t>
      </w:r>
    </w:p>
    <w:p w14:paraId="5185A308" w14:textId="143D57F8" w:rsidR="007143A2" w:rsidRPr="00BF68D9" w:rsidRDefault="002C1D26" w:rsidP="002C1D26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0CE6A35F" w:rsidR="008D1A2F" w:rsidRPr="008D1A2F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2D3B7C">
        <w:rPr>
          <w:rFonts w:ascii="Times New Roman" w:hAnsi="Times New Roman"/>
          <w:noProof/>
          <w:sz w:val="22"/>
          <w:szCs w:val="22"/>
        </w:rPr>
        <w:t>RP-2</w:t>
      </w:r>
      <w:r w:rsidR="00702D87">
        <w:rPr>
          <w:rFonts w:ascii="Times New Roman" w:hAnsi="Times New Roman"/>
          <w:noProof/>
          <w:sz w:val="22"/>
          <w:szCs w:val="22"/>
        </w:rPr>
        <w:t>4</w:t>
      </w:r>
      <w:r w:rsidR="00DB1EB3">
        <w:rPr>
          <w:rFonts w:ascii="Times New Roman" w:hAnsi="Times New Roman"/>
          <w:noProof/>
          <w:sz w:val="22"/>
          <w:szCs w:val="22"/>
        </w:rPr>
        <w:t>1771</w:t>
      </w:r>
      <w:r w:rsidRPr="002D3B7C">
        <w:rPr>
          <w:rFonts w:ascii="Times New Roman" w:hAnsi="Times New Roman"/>
          <w:noProof/>
          <w:sz w:val="22"/>
          <w:szCs w:val="22"/>
        </w:rPr>
        <w:t>, “</w:t>
      </w:r>
      <w:r w:rsidR="000C677A" w:rsidRPr="000C677A">
        <w:rPr>
          <w:rFonts w:ascii="Times New Roman" w:hAnsi="Times New Roman"/>
          <w:noProof/>
          <w:sz w:val="22"/>
          <w:szCs w:val="22"/>
        </w:rPr>
        <w:t>Revised WID on XR (eXtended Reality) for NR Phase 3</w:t>
      </w:r>
      <w:r w:rsidRPr="002D3B7C">
        <w:rPr>
          <w:rFonts w:ascii="Times New Roman" w:hAnsi="Times New Roman"/>
          <w:sz w:val="22"/>
          <w:szCs w:val="22"/>
          <w:lang w:eastAsia="zh-CN"/>
        </w:rPr>
        <w:t>,” RAN</w:t>
      </w:r>
      <w:r w:rsidRPr="002D3B7C">
        <w:rPr>
          <w:rFonts w:ascii="Times New Roman" w:hAnsi="Times New Roman"/>
          <w:noProof/>
          <w:sz w:val="22"/>
          <w:szCs w:val="22"/>
        </w:rPr>
        <w:t>#10</w:t>
      </w:r>
      <w:r w:rsidR="000C677A">
        <w:rPr>
          <w:rFonts w:ascii="Times New Roman" w:hAnsi="Times New Roman"/>
          <w:noProof/>
          <w:sz w:val="22"/>
          <w:szCs w:val="22"/>
        </w:rPr>
        <w:t>5</w:t>
      </w:r>
      <w:r w:rsidRPr="002D3B7C">
        <w:rPr>
          <w:rFonts w:ascii="Times New Roman" w:hAnsi="Times New Roman"/>
          <w:sz w:val="22"/>
          <w:szCs w:val="22"/>
          <w:lang w:eastAsia="zh-CN"/>
        </w:rPr>
        <w:t>.</w:t>
      </w:r>
    </w:p>
    <w:p w14:paraId="2BF2A71C" w14:textId="10932D3C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31ECF305" w14:textId="77777777" w:rsidR="00D36203" w:rsidRDefault="00D36203" w:rsidP="00D36203">
      <w:pPr>
        <w:spacing w:after="160"/>
        <w:contextualSpacing/>
      </w:pPr>
    </w:p>
    <w:p w14:paraId="4BCC2D7E" w14:textId="77777777" w:rsidR="00D36203" w:rsidRDefault="00D36203" w:rsidP="00D36203">
      <w:pPr>
        <w:spacing w:after="160"/>
        <w:contextualSpacing/>
      </w:pPr>
    </w:p>
    <w:sectPr w:rsidR="00D36203" w:rsidSect="003E4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8378" w14:textId="77777777" w:rsidR="00857194" w:rsidRDefault="00857194">
      <w:r>
        <w:separator/>
      </w:r>
    </w:p>
  </w:endnote>
  <w:endnote w:type="continuationSeparator" w:id="0">
    <w:p w14:paraId="5322C6ED" w14:textId="77777777" w:rsidR="00857194" w:rsidRDefault="00857194">
      <w:r>
        <w:continuationSeparator/>
      </w:r>
    </w:p>
  </w:endnote>
  <w:endnote w:type="continuationNotice" w:id="1">
    <w:p w14:paraId="57BE1454" w14:textId="77777777" w:rsidR="00857194" w:rsidRDefault="00857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4AFD" w14:textId="77777777" w:rsidR="008E70C2" w:rsidRDefault="008E70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95EE" w14:textId="77777777" w:rsidR="008E70C2" w:rsidRDefault="008E70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1C760" w14:textId="77777777" w:rsidR="008E70C2" w:rsidRDefault="008E7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2A3BC" w14:textId="77777777" w:rsidR="00857194" w:rsidRDefault="00857194">
      <w:r>
        <w:separator/>
      </w:r>
    </w:p>
  </w:footnote>
  <w:footnote w:type="continuationSeparator" w:id="0">
    <w:p w14:paraId="05F329C2" w14:textId="77777777" w:rsidR="00857194" w:rsidRDefault="00857194">
      <w:r>
        <w:continuationSeparator/>
      </w:r>
    </w:p>
  </w:footnote>
  <w:footnote w:type="continuationNotice" w:id="1">
    <w:p w14:paraId="75BD9972" w14:textId="77777777" w:rsidR="00857194" w:rsidRDefault="008571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D42D" w14:textId="77777777" w:rsidR="008E70C2" w:rsidRDefault="008E70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4358" w14:textId="77777777" w:rsidR="008E70C2" w:rsidRDefault="008E70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4559" w14:textId="77777777" w:rsidR="008E70C2" w:rsidRDefault="008E7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6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50B47"/>
    <w:multiLevelType w:val="hybridMultilevel"/>
    <w:tmpl w:val="8DFC7F76"/>
    <w:lvl w:ilvl="0" w:tplc="364A47C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450B97E" w:tentative="1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D086B12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BBC2760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E286C4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F2C44C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07E058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96ED1AE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4C6C12C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9"/>
  </w:num>
  <w:num w:numId="3" w16cid:durableId="431710802">
    <w:abstractNumId w:val="14"/>
  </w:num>
  <w:num w:numId="4" w16cid:durableId="92167047">
    <w:abstractNumId w:val="13"/>
  </w:num>
  <w:num w:numId="5" w16cid:durableId="421948170">
    <w:abstractNumId w:val="4"/>
  </w:num>
  <w:num w:numId="6" w16cid:durableId="1093086024">
    <w:abstractNumId w:val="3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11"/>
  </w:num>
  <w:num w:numId="8" w16cid:durableId="56519199">
    <w:abstractNumId w:val="8"/>
  </w:num>
  <w:num w:numId="9" w16cid:durableId="1736586966">
    <w:abstractNumId w:val="5"/>
  </w:num>
  <w:num w:numId="10" w16cid:durableId="1698116930">
    <w:abstractNumId w:val="6"/>
  </w:num>
  <w:num w:numId="11" w16cid:durableId="28770334">
    <w:abstractNumId w:val="10"/>
  </w:num>
  <w:num w:numId="12" w16cid:durableId="1788160942">
    <w:abstractNumId w:val="7"/>
  </w:num>
  <w:num w:numId="13" w16cid:durableId="2010867368">
    <w:abstractNumId w:val="10"/>
  </w:num>
  <w:num w:numId="14" w16cid:durableId="122575108">
    <w:abstractNumId w:val="12"/>
  </w:num>
  <w:num w:numId="15" w16cid:durableId="20055374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472"/>
    <w:rsid w:val="000135CB"/>
    <w:rsid w:val="000136D7"/>
    <w:rsid w:val="00013A5D"/>
    <w:rsid w:val="00013BB3"/>
    <w:rsid w:val="000143B4"/>
    <w:rsid w:val="0001472F"/>
    <w:rsid w:val="000149E3"/>
    <w:rsid w:val="00014BC4"/>
    <w:rsid w:val="00014DB4"/>
    <w:rsid w:val="00014E12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11A"/>
    <w:rsid w:val="00036354"/>
    <w:rsid w:val="0003652D"/>
    <w:rsid w:val="00036566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4C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CEC"/>
    <w:rsid w:val="00062285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4C86"/>
    <w:rsid w:val="00074D17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9F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4F3A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87CDE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29"/>
    <w:rsid w:val="000946EE"/>
    <w:rsid w:val="000949BC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A45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050"/>
    <w:rsid w:val="000A22AC"/>
    <w:rsid w:val="000A24C7"/>
    <w:rsid w:val="000A2A7C"/>
    <w:rsid w:val="000A2D1E"/>
    <w:rsid w:val="000A322E"/>
    <w:rsid w:val="000A3519"/>
    <w:rsid w:val="000A35B2"/>
    <w:rsid w:val="000A3605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CD0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7E8"/>
    <w:rsid w:val="000C08F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519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77A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928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3A9"/>
    <w:rsid w:val="000E04A1"/>
    <w:rsid w:val="000E080F"/>
    <w:rsid w:val="000E0833"/>
    <w:rsid w:val="000E0949"/>
    <w:rsid w:val="000E09FC"/>
    <w:rsid w:val="000E0A06"/>
    <w:rsid w:val="000E0AD9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1FDF"/>
    <w:rsid w:val="000F2319"/>
    <w:rsid w:val="000F231F"/>
    <w:rsid w:val="000F249A"/>
    <w:rsid w:val="000F264C"/>
    <w:rsid w:val="000F26F5"/>
    <w:rsid w:val="000F2969"/>
    <w:rsid w:val="000F2DCA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6F0"/>
    <w:rsid w:val="000F5980"/>
    <w:rsid w:val="000F5D62"/>
    <w:rsid w:val="000F5E02"/>
    <w:rsid w:val="000F6396"/>
    <w:rsid w:val="000F6622"/>
    <w:rsid w:val="000F6820"/>
    <w:rsid w:val="000F6BC3"/>
    <w:rsid w:val="000F6BCC"/>
    <w:rsid w:val="000F7143"/>
    <w:rsid w:val="000F7656"/>
    <w:rsid w:val="000F7E73"/>
    <w:rsid w:val="000F7EA5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09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D9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4E62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1D1"/>
    <w:rsid w:val="00140353"/>
    <w:rsid w:val="001407CC"/>
    <w:rsid w:val="0014087D"/>
    <w:rsid w:val="00140A88"/>
    <w:rsid w:val="00140A9F"/>
    <w:rsid w:val="00140B61"/>
    <w:rsid w:val="001411B7"/>
    <w:rsid w:val="00141230"/>
    <w:rsid w:val="001412A5"/>
    <w:rsid w:val="0014165D"/>
    <w:rsid w:val="001416B8"/>
    <w:rsid w:val="00141CBE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0B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3A3"/>
    <w:rsid w:val="00164881"/>
    <w:rsid w:val="001649A5"/>
    <w:rsid w:val="0016503E"/>
    <w:rsid w:val="001650AC"/>
    <w:rsid w:val="00165135"/>
    <w:rsid w:val="00165184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40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3D7"/>
    <w:rsid w:val="0018062D"/>
    <w:rsid w:val="00180680"/>
    <w:rsid w:val="00180D5C"/>
    <w:rsid w:val="00180DB6"/>
    <w:rsid w:val="00180F4C"/>
    <w:rsid w:val="0018139F"/>
    <w:rsid w:val="0018163F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4CBA"/>
    <w:rsid w:val="00185137"/>
    <w:rsid w:val="0018544E"/>
    <w:rsid w:val="00185921"/>
    <w:rsid w:val="00185D57"/>
    <w:rsid w:val="00186365"/>
    <w:rsid w:val="001864F6"/>
    <w:rsid w:val="00187238"/>
    <w:rsid w:val="001874C2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49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73D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022"/>
    <w:rsid w:val="001A0185"/>
    <w:rsid w:val="001A0198"/>
    <w:rsid w:val="001A0456"/>
    <w:rsid w:val="001A07C0"/>
    <w:rsid w:val="001A0AE2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949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977"/>
    <w:rsid w:val="001C2BB9"/>
    <w:rsid w:val="001C2C13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83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AF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5C25"/>
    <w:rsid w:val="001E60CA"/>
    <w:rsid w:val="001E6561"/>
    <w:rsid w:val="001E66ED"/>
    <w:rsid w:val="001E6853"/>
    <w:rsid w:val="001E6B8D"/>
    <w:rsid w:val="001E6FD3"/>
    <w:rsid w:val="001E7022"/>
    <w:rsid w:val="001E7160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27C"/>
    <w:rsid w:val="001F1509"/>
    <w:rsid w:val="001F19D6"/>
    <w:rsid w:val="001F1AD5"/>
    <w:rsid w:val="001F1B8E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7BE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CC1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934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6D80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827"/>
    <w:rsid w:val="00267B7D"/>
    <w:rsid w:val="00267E1C"/>
    <w:rsid w:val="00267F51"/>
    <w:rsid w:val="0027056B"/>
    <w:rsid w:val="00270776"/>
    <w:rsid w:val="002708EA"/>
    <w:rsid w:val="00270997"/>
    <w:rsid w:val="00270B61"/>
    <w:rsid w:val="00270CC0"/>
    <w:rsid w:val="00270DA3"/>
    <w:rsid w:val="00271262"/>
    <w:rsid w:val="00271351"/>
    <w:rsid w:val="00271665"/>
    <w:rsid w:val="00271FD5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62F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69C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4E11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1D26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C75DF"/>
    <w:rsid w:val="002D00EF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00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995"/>
    <w:rsid w:val="002E7C06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1FB9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5FFC"/>
    <w:rsid w:val="00316012"/>
    <w:rsid w:val="00316B03"/>
    <w:rsid w:val="00316C13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0E"/>
    <w:rsid w:val="00325339"/>
    <w:rsid w:val="0032561C"/>
    <w:rsid w:val="00325996"/>
    <w:rsid w:val="00325A66"/>
    <w:rsid w:val="00325BDF"/>
    <w:rsid w:val="00325D7C"/>
    <w:rsid w:val="00325E5D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39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9C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00C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089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70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075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5FB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10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810"/>
    <w:rsid w:val="003929F1"/>
    <w:rsid w:val="0039327E"/>
    <w:rsid w:val="0039339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C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177"/>
    <w:rsid w:val="003B4273"/>
    <w:rsid w:val="003B4656"/>
    <w:rsid w:val="003B4702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8FD"/>
    <w:rsid w:val="003E1DC6"/>
    <w:rsid w:val="003E1F65"/>
    <w:rsid w:val="003E206F"/>
    <w:rsid w:val="003E2574"/>
    <w:rsid w:val="003E27E0"/>
    <w:rsid w:val="003E29BD"/>
    <w:rsid w:val="003E2EBB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A90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09"/>
    <w:rsid w:val="003F4088"/>
    <w:rsid w:val="003F41F3"/>
    <w:rsid w:val="003F434D"/>
    <w:rsid w:val="003F4445"/>
    <w:rsid w:val="003F451E"/>
    <w:rsid w:val="003F45FC"/>
    <w:rsid w:val="003F4BC0"/>
    <w:rsid w:val="003F4D7E"/>
    <w:rsid w:val="003F4E55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35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0E5"/>
    <w:rsid w:val="0041458E"/>
    <w:rsid w:val="004145D0"/>
    <w:rsid w:val="00414B45"/>
    <w:rsid w:val="00414D79"/>
    <w:rsid w:val="00414DBF"/>
    <w:rsid w:val="00414F7F"/>
    <w:rsid w:val="00414FE3"/>
    <w:rsid w:val="004150EB"/>
    <w:rsid w:val="00415266"/>
    <w:rsid w:val="00415560"/>
    <w:rsid w:val="004155F9"/>
    <w:rsid w:val="00415983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408"/>
    <w:rsid w:val="00422713"/>
    <w:rsid w:val="00422916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36E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0E48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205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67B74"/>
    <w:rsid w:val="00470090"/>
    <w:rsid w:val="0047023A"/>
    <w:rsid w:val="00470514"/>
    <w:rsid w:val="004706B9"/>
    <w:rsid w:val="004707FE"/>
    <w:rsid w:val="004708AE"/>
    <w:rsid w:val="00470D14"/>
    <w:rsid w:val="004710B4"/>
    <w:rsid w:val="004715B4"/>
    <w:rsid w:val="004718C3"/>
    <w:rsid w:val="0047192F"/>
    <w:rsid w:val="00471DA5"/>
    <w:rsid w:val="00472068"/>
    <w:rsid w:val="0047207F"/>
    <w:rsid w:val="004728B0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E9A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0EE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FF7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43B"/>
    <w:rsid w:val="004B78C2"/>
    <w:rsid w:val="004B7904"/>
    <w:rsid w:val="004B792D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E2C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0C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1A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446"/>
    <w:rsid w:val="00500545"/>
    <w:rsid w:val="0050067C"/>
    <w:rsid w:val="00500B6B"/>
    <w:rsid w:val="00500E51"/>
    <w:rsid w:val="00500E6E"/>
    <w:rsid w:val="0050183C"/>
    <w:rsid w:val="00501883"/>
    <w:rsid w:val="005018A9"/>
    <w:rsid w:val="005018F5"/>
    <w:rsid w:val="00501A6D"/>
    <w:rsid w:val="00501AA6"/>
    <w:rsid w:val="00501B7C"/>
    <w:rsid w:val="00501E35"/>
    <w:rsid w:val="00501FD3"/>
    <w:rsid w:val="00502056"/>
    <w:rsid w:val="0050218C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642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7429"/>
    <w:rsid w:val="00527556"/>
    <w:rsid w:val="005277AD"/>
    <w:rsid w:val="005277B7"/>
    <w:rsid w:val="00527D08"/>
    <w:rsid w:val="00527F9D"/>
    <w:rsid w:val="005301D4"/>
    <w:rsid w:val="005301DC"/>
    <w:rsid w:val="00530242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D07"/>
    <w:rsid w:val="00536ECC"/>
    <w:rsid w:val="0053714E"/>
    <w:rsid w:val="005375B4"/>
    <w:rsid w:val="00537624"/>
    <w:rsid w:val="00537648"/>
    <w:rsid w:val="005376CD"/>
    <w:rsid w:val="005376D9"/>
    <w:rsid w:val="00537BFA"/>
    <w:rsid w:val="00537CB6"/>
    <w:rsid w:val="00537EB0"/>
    <w:rsid w:val="005402A8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B58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461"/>
    <w:rsid w:val="005466D8"/>
    <w:rsid w:val="005472D8"/>
    <w:rsid w:val="005473A0"/>
    <w:rsid w:val="005477CE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5A7"/>
    <w:rsid w:val="00555602"/>
    <w:rsid w:val="00555662"/>
    <w:rsid w:val="0055580D"/>
    <w:rsid w:val="0055596A"/>
    <w:rsid w:val="00555A8C"/>
    <w:rsid w:val="005565A9"/>
    <w:rsid w:val="005566BA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E38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11"/>
    <w:rsid w:val="0057505B"/>
    <w:rsid w:val="0057509C"/>
    <w:rsid w:val="005751BA"/>
    <w:rsid w:val="005757B4"/>
    <w:rsid w:val="005758F8"/>
    <w:rsid w:val="005759EF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9EE"/>
    <w:rsid w:val="00577C1B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178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2F6F"/>
    <w:rsid w:val="005930F4"/>
    <w:rsid w:val="00593450"/>
    <w:rsid w:val="005934A0"/>
    <w:rsid w:val="00593802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5C1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5C13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A85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672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AB1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C7C"/>
    <w:rsid w:val="00601D73"/>
    <w:rsid w:val="00602C75"/>
    <w:rsid w:val="00602CB9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9B6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5DC"/>
    <w:rsid w:val="00610B1C"/>
    <w:rsid w:val="00610BE5"/>
    <w:rsid w:val="00610D14"/>
    <w:rsid w:val="00610E3F"/>
    <w:rsid w:val="006113FE"/>
    <w:rsid w:val="006117CF"/>
    <w:rsid w:val="006126FF"/>
    <w:rsid w:val="0061276A"/>
    <w:rsid w:val="00612D15"/>
    <w:rsid w:val="0061309B"/>
    <w:rsid w:val="00613110"/>
    <w:rsid w:val="006132AE"/>
    <w:rsid w:val="00613528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E6"/>
    <w:rsid w:val="006166B6"/>
    <w:rsid w:val="006166F5"/>
    <w:rsid w:val="0061684A"/>
    <w:rsid w:val="00616CAB"/>
    <w:rsid w:val="00616E67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189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AF4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57"/>
    <w:rsid w:val="00662B35"/>
    <w:rsid w:val="00662CED"/>
    <w:rsid w:val="00663337"/>
    <w:rsid w:val="00663483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4F4"/>
    <w:rsid w:val="00673540"/>
    <w:rsid w:val="00673657"/>
    <w:rsid w:val="006739CC"/>
    <w:rsid w:val="00673EC3"/>
    <w:rsid w:val="00673ECB"/>
    <w:rsid w:val="00673EE5"/>
    <w:rsid w:val="00673F15"/>
    <w:rsid w:val="00673F75"/>
    <w:rsid w:val="00674537"/>
    <w:rsid w:val="00674753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26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1C0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95"/>
    <w:rsid w:val="006B28BC"/>
    <w:rsid w:val="006B2B35"/>
    <w:rsid w:val="006B2C43"/>
    <w:rsid w:val="006B2D10"/>
    <w:rsid w:val="006B3027"/>
    <w:rsid w:val="006B3522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4DF"/>
    <w:rsid w:val="006E36C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D87"/>
    <w:rsid w:val="00702F9E"/>
    <w:rsid w:val="00703584"/>
    <w:rsid w:val="00703AB3"/>
    <w:rsid w:val="007040BA"/>
    <w:rsid w:val="007043DB"/>
    <w:rsid w:val="00704CE2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57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8E0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4E1"/>
    <w:rsid w:val="00733615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29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714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C8E"/>
    <w:rsid w:val="00756F02"/>
    <w:rsid w:val="00757126"/>
    <w:rsid w:val="0075713C"/>
    <w:rsid w:val="007571B4"/>
    <w:rsid w:val="0075730B"/>
    <w:rsid w:val="00757325"/>
    <w:rsid w:val="007573B0"/>
    <w:rsid w:val="0075761B"/>
    <w:rsid w:val="00757684"/>
    <w:rsid w:val="00757DC0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2FD9"/>
    <w:rsid w:val="00793495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0B1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30"/>
    <w:rsid w:val="007B4780"/>
    <w:rsid w:val="007B4D8D"/>
    <w:rsid w:val="007B524F"/>
    <w:rsid w:val="007B5ACD"/>
    <w:rsid w:val="007B5DBF"/>
    <w:rsid w:val="007B5DE6"/>
    <w:rsid w:val="007B60E8"/>
    <w:rsid w:val="007B6237"/>
    <w:rsid w:val="007B6E22"/>
    <w:rsid w:val="007B7040"/>
    <w:rsid w:val="007B715A"/>
    <w:rsid w:val="007B73AB"/>
    <w:rsid w:val="007B73F0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177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170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735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07F5D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62D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542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2225"/>
    <w:rsid w:val="00832640"/>
    <w:rsid w:val="00832676"/>
    <w:rsid w:val="00832810"/>
    <w:rsid w:val="00832B6D"/>
    <w:rsid w:val="0083306F"/>
    <w:rsid w:val="008332EB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FE0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46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667C"/>
    <w:rsid w:val="0084717B"/>
    <w:rsid w:val="008471EB"/>
    <w:rsid w:val="008474B1"/>
    <w:rsid w:val="0084754C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A5F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FBE"/>
    <w:rsid w:val="008570C1"/>
    <w:rsid w:val="00857194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95"/>
    <w:rsid w:val="00873BD1"/>
    <w:rsid w:val="00873D81"/>
    <w:rsid w:val="0087429E"/>
    <w:rsid w:val="00874360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78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2E"/>
    <w:rsid w:val="00882D99"/>
    <w:rsid w:val="00883285"/>
    <w:rsid w:val="00883462"/>
    <w:rsid w:val="008838F0"/>
    <w:rsid w:val="008839B4"/>
    <w:rsid w:val="00883D2E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1F7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BFE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C2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7E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740"/>
    <w:rsid w:val="00935AE2"/>
    <w:rsid w:val="00935D3E"/>
    <w:rsid w:val="00935E14"/>
    <w:rsid w:val="00935E74"/>
    <w:rsid w:val="00935F03"/>
    <w:rsid w:val="0093619A"/>
    <w:rsid w:val="009361BD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45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E16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9B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81"/>
    <w:rsid w:val="00965DB4"/>
    <w:rsid w:val="00965E34"/>
    <w:rsid w:val="009662D5"/>
    <w:rsid w:val="00966346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D8F"/>
    <w:rsid w:val="00970E0A"/>
    <w:rsid w:val="00971225"/>
    <w:rsid w:val="00971233"/>
    <w:rsid w:val="0097132A"/>
    <w:rsid w:val="0097171A"/>
    <w:rsid w:val="00971D30"/>
    <w:rsid w:val="00971E15"/>
    <w:rsid w:val="00971F3E"/>
    <w:rsid w:val="00971F49"/>
    <w:rsid w:val="009720A3"/>
    <w:rsid w:val="0097219A"/>
    <w:rsid w:val="00972315"/>
    <w:rsid w:val="00972404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754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3FD4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5F7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3C7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6FEA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21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DDA"/>
    <w:rsid w:val="009D18EC"/>
    <w:rsid w:val="009D197D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8C9"/>
    <w:rsid w:val="009D4906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A88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E9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2FE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B2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18"/>
    <w:rsid w:val="00A43C21"/>
    <w:rsid w:val="00A43D55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E2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16B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DEA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24A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AD8"/>
    <w:rsid w:val="00A70BEB"/>
    <w:rsid w:val="00A70E9F"/>
    <w:rsid w:val="00A710ED"/>
    <w:rsid w:val="00A712A4"/>
    <w:rsid w:val="00A7160B"/>
    <w:rsid w:val="00A716BD"/>
    <w:rsid w:val="00A71960"/>
    <w:rsid w:val="00A71ABF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939"/>
    <w:rsid w:val="00A80E68"/>
    <w:rsid w:val="00A812F6"/>
    <w:rsid w:val="00A81794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79"/>
    <w:rsid w:val="00AA409A"/>
    <w:rsid w:val="00AA42DC"/>
    <w:rsid w:val="00AA4629"/>
    <w:rsid w:val="00AA4658"/>
    <w:rsid w:val="00AA487B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4A0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8D"/>
    <w:rsid w:val="00AE0212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A66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9D"/>
    <w:rsid w:val="00AF5B81"/>
    <w:rsid w:val="00AF5CA9"/>
    <w:rsid w:val="00AF5EA6"/>
    <w:rsid w:val="00AF60F7"/>
    <w:rsid w:val="00AF61F8"/>
    <w:rsid w:val="00AF6273"/>
    <w:rsid w:val="00AF6777"/>
    <w:rsid w:val="00AF6965"/>
    <w:rsid w:val="00AF6CA5"/>
    <w:rsid w:val="00AF7254"/>
    <w:rsid w:val="00AF751A"/>
    <w:rsid w:val="00AF766F"/>
    <w:rsid w:val="00AF76DC"/>
    <w:rsid w:val="00AF773A"/>
    <w:rsid w:val="00AF7A27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EBA"/>
    <w:rsid w:val="00B01F0F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4A5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4BF"/>
    <w:rsid w:val="00B22A21"/>
    <w:rsid w:val="00B22A2A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27ECD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1F35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6FD6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1099"/>
    <w:rsid w:val="00B41103"/>
    <w:rsid w:val="00B41167"/>
    <w:rsid w:val="00B41375"/>
    <w:rsid w:val="00B41378"/>
    <w:rsid w:val="00B41483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09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60A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E68"/>
    <w:rsid w:val="00B5308D"/>
    <w:rsid w:val="00B53265"/>
    <w:rsid w:val="00B53339"/>
    <w:rsid w:val="00B53351"/>
    <w:rsid w:val="00B543B6"/>
    <w:rsid w:val="00B54C90"/>
    <w:rsid w:val="00B54CF7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699A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4"/>
    <w:rsid w:val="00B66006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B5B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072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1DCA"/>
    <w:rsid w:val="00BC2002"/>
    <w:rsid w:val="00BC20F5"/>
    <w:rsid w:val="00BC2D88"/>
    <w:rsid w:val="00BC2DCC"/>
    <w:rsid w:val="00BC30F8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C8D"/>
    <w:rsid w:val="00BE1F05"/>
    <w:rsid w:val="00BE1F08"/>
    <w:rsid w:val="00BE20A3"/>
    <w:rsid w:val="00BE214A"/>
    <w:rsid w:val="00BE267E"/>
    <w:rsid w:val="00BE26FD"/>
    <w:rsid w:val="00BE272E"/>
    <w:rsid w:val="00BE2C7E"/>
    <w:rsid w:val="00BE2D32"/>
    <w:rsid w:val="00BE2D97"/>
    <w:rsid w:val="00BE2DBC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4A91"/>
    <w:rsid w:val="00BE5277"/>
    <w:rsid w:val="00BE5382"/>
    <w:rsid w:val="00BE5389"/>
    <w:rsid w:val="00BE5447"/>
    <w:rsid w:val="00BE599A"/>
    <w:rsid w:val="00BE5A02"/>
    <w:rsid w:val="00BE5B7F"/>
    <w:rsid w:val="00BE5EAE"/>
    <w:rsid w:val="00BE5EFD"/>
    <w:rsid w:val="00BE5F0F"/>
    <w:rsid w:val="00BE60E4"/>
    <w:rsid w:val="00BE6868"/>
    <w:rsid w:val="00BE68B1"/>
    <w:rsid w:val="00BE6A72"/>
    <w:rsid w:val="00BE6EC3"/>
    <w:rsid w:val="00BE7518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776"/>
    <w:rsid w:val="00BF487A"/>
    <w:rsid w:val="00BF48AB"/>
    <w:rsid w:val="00BF4921"/>
    <w:rsid w:val="00BF4BFF"/>
    <w:rsid w:val="00BF4DF0"/>
    <w:rsid w:val="00BF5140"/>
    <w:rsid w:val="00BF5463"/>
    <w:rsid w:val="00BF60AF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3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694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BB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36"/>
    <w:rsid w:val="00C47608"/>
    <w:rsid w:val="00C476E3"/>
    <w:rsid w:val="00C47908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D06"/>
    <w:rsid w:val="00C5428A"/>
    <w:rsid w:val="00C545DF"/>
    <w:rsid w:val="00C54632"/>
    <w:rsid w:val="00C546CD"/>
    <w:rsid w:val="00C54ACA"/>
    <w:rsid w:val="00C54C05"/>
    <w:rsid w:val="00C54E0E"/>
    <w:rsid w:val="00C54EE9"/>
    <w:rsid w:val="00C5538A"/>
    <w:rsid w:val="00C55493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520"/>
    <w:rsid w:val="00C6261D"/>
    <w:rsid w:val="00C627A7"/>
    <w:rsid w:val="00C628B7"/>
    <w:rsid w:val="00C62BDB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3B2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552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68C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2E1B"/>
    <w:rsid w:val="00CB31AD"/>
    <w:rsid w:val="00CB31E5"/>
    <w:rsid w:val="00CB3212"/>
    <w:rsid w:val="00CB328F"/>
    <w:rsid w:val="00CB3FB0"/>
    <w:rsid w:val="00CB45C3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05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217"/>
    <w:rsid w:val="00CE5300"/>
    <w:rsid w:val="00CE5385"/>
    <w:rsid w:val="00CE5415"/>
    <w:rsid w:val="00CE5D69"/>
    <w:rsid w:val="00CE5DD5"/>
    <w:rsid w:val="00CE5E92"/>
    <w:rsid w:val="00CE6251"/>
    <w:rsid w:val="00CE634D"/>
    <w:rsid w:val="00CE6494"/>
    <w:rsid w:val="00CE6AFC"/>
    <w:rsid w:val="00CE6D5D"/>
    <w:rsid w:val="00CE6DA6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A78"/>
    <w:rsid w:val="00CF0C49"/>
    <w:rsid w:val="00CF1159"/>
    <w:rsid w:val="00CF13AE"/>
    <w:rsid w:val="00CF1417"/>
    <w:rsid w:val="00CF1660"/>
    <w:rsid w:val="00CF1B78"/>
    <w:rsid w:val="00CF1D39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842"/>
    <w:rsid w:val="00CF39AC"/>
    <w:rsid w:val="00CF3BE0"/>
    <w:rsid w:val="00CF3CE7"/>
    <w:rsid w:val="00CF3E7D"/>
    <w:rsid w:val="00CF42A3"/>
    <w:rsid w:val="00CF42E9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063"/>
    <w:rsid w:val="00D03184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08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2D19"/>
    <w:rsid w:val="00D2319D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DEA"/>
    <w:rsid w:val="00D3203A"/>
    <w:rsid w:val="00D320B4"/>
    <w:rsid w:val="00D324AF"/>
    <w:rsid w:val="00D324B0"/>
    <w:rsid w:val="00D327E5"/>
    <w:rsid w:val="00D32E2C"/>
    <w:rsid w:val="00D3340B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203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C9"/>
    <w:rsid w:val="00D46090"/>
    <w:rsid w:val="00D460BE"/>
    <w:rsid w:val="00D46146"/>
    <w:rsid w:val="00D467F9"/>
    <w:rsid w:val="00D4690E"/>
    <w:rsid w:val="00D46ACB"/>
    <w:rsid w:val="00D46D62"/>
    <w:rsid w:val="00D474C4"/>
    <w:rsid w:val="00D479C5"/>
    <w:rsid w:val="00D47BD8"/>
    <w:rsid w:val="00D501D5"/>
    <w:rsid w:val="00D50FAB"/>
    <w:rsid w:val="00D5124C"/>
    <w:rsid w:val="00D512F0"/>
    <w:rsid w:val="00D5137E"/>
    <w:rsid w:val="00D5153C"/>
    <w:rsid w:val="00D51E5F"/>
    <w:rsid w:val="00D5233E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917"/>
    <w:rsid w:val="00D60AF0"/>
    <w:rsid w:val="00D60BA9"/>
    <w:rsid w:val="00D60CAC"/>
    <w:rsid w:val="00D60E99"/>
    <w:rsid w:val="00D60ED8"/>
    <w:rsid w:val="00D60F34"/>
    <w:rsid w:val="00D6100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786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6CE"/>
    <w:rsid w:val="00D76715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57B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75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5C1"/>
    <w:rsid w:val="00D86637"/>
    <w:rsid w:val="00D868E0"/>
    <w:rsid w:val="00D86A3D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9D3"/>
    <w:rsid w:val="00D90A48"/>
    <w:rsid w:val="00D90D55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BCC"/>
    <w:rsid w:val="00D94C31"/>
    <w:rsid w:val="00D94E73"/>
    <w:rsid w:val="00D9506E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A8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9E5"/>
    <w:rsid w:val="00DA6C00"/>
    <w:rsid w:val="00DA7202"/>
    <w:rsid w:val="00DA7606"/>
    <w:rsid w:val="00DA7720"/>
    <w:rsid w:val="00DA77CF"/>
    <w:rsid w:val="00DA798B"/>
    <w:rsid w:val="00DA7A4D"/>
    <w:rsid w:val="00DA7A78"/>
    <w:rsid w:val="00DA7DE8"/>
    <w:rsid w:val="00DB0083"/>
    <w:rsid w:val="00DB0328"/>
    <w:rsid w:val="00DB0545"/>
    <w:rsid w:val="00DB07F1"/>
    <w:rsid w:val="00DB0A38"/>
    <w:rsid w:val="00DB0A9B"/>
    <w:rsid w:val="00DB14C4"/>
    <w:rsid w:val="00DB1BF9"/>
    <w:rsid w:val="00DB1CE0"/>
    <w:rsid w:val="00DB1EB3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E4D"/>
    <w:rsid w:val="00DB4F80"/>
    <w:rsid w:val="00DB5798"/>
    <w:rsid w:val="00DB5982"/>
    <w:rsid w:val="00DB5A61"/>
    <w:rsid w:val="00DB5BBF"/>
    <w:rsid w:val="00DB60C3"/>
    <w:rsid w:val="00DB6448"/>
    <w:rsid w:val="00DB664B"/>
    <w:rsid w:val="00DB6682"/>
    <w:rsid w:val="00DB66A7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1D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87"/>
    <w:rsid w:val="00DF4ACB"/>
    <w:rsid w:val="00DF4D6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C0A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768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E48"/>
    <w:rsid w:val="00E4058C"/>
    <w:rsid w:val="00E40896"/>
    <w:rsid w:val="00E40DB7"/>
    <w:rsid w:val="00E40DF8"/>
    <w:rsid w:val="00E41288"/>
    <w:rsid w:val="00E41432"/>
    <w:rsid w:val="00E4153B"/>
    <w:rsid w:val="00E41DE4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650"/>
    <w:rsid w:val="00E53D6A"/>
    <w:rsid w:val="00E53DBA"/>
    <w:rsid w:val="00E5405C"/>
    <w:rsid w:val="00E541C6"/>
    <w:rsid w:val="00E54297"/>
    <w:rsid w:val="00E5454B"/>
    <w:rsid w:val="00E547A3"/>
    <w:rsid w:val="00E54A8F"/>
    <w:rsid w:val="00E54B95"/>
    <w:rsid w:val="00E54F34"/>
    <w:rsid w:val="00E5520E"/>
    <w:rsid w:val="00E5569E"/>
    <w:rsid w:val="00E55B75"/>
    <w:rsid w:val="00E55DC0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CF6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17E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6019"/>
    <w:rsid w:val="00E761E6"/>
    <w:rsid w:val="00E766E4"/>
    <w:rsid w:val="00E767F2"/>
    <w:rsid w:val="00E76885"/>
    <w:rsid w:val="00E7696E"/>
    <w:rsid w:val="00E76AD5"/>
    <w:rsid w:val="00E76D23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CE9"/>
    <w:rsid w:val="00E951E1"/>
    <w:rsid w:val="00E95903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29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047"/>
    <w:rsid w:val="00EA4227"/>
    <w:rsid w:val="00EA45BF"/>
    <w:rsid w:val="00EA4B04"/>
    <w:rsid w:val="00EA4EC4"/>
    <w:rsid w:val="00EA4F63"/>
    <w:rsid w:val="00EA59DB"/>
    <w:rsid w:val="00EA5D51"/>
    <w:rsid w:val="00EA64B9"/>
    <w:rsid w:val="00EA652A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DD1"/>
    <w:rsid w:val="00EC0FC3"/>
    <w:rsid w:val="00EC1074"/>
    <w:rsid w:val="00EC11A5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8EA"/>
    <w:rsid w:val="00EC6D6B"/>
    <w:rsid w:val="00EC7145"/>
    <w:rsid w:val="00EC762F"/>
    <w:rsid w:val="00EC7A3E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73"/>
    <w:rsid w:val="00EE29E0"/>
    <w:rsid w:val="00EE2A71"/>
    <w:rsid w:val="00EE2C8C"/>
    <w:rsid w:val="00EE2DAC"/>
    <w:rsid w:val="00EE3155"/>
    <w:rsid w:val="00EE34AF"/>
    <w:rsid w:val="00EE34B2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6B"/>
    <w:rsid w:val="00F058ED"/>
    <w:rsid w:val="00F05D46"/>
    <w:rsid w:val="00F05DBC"/>
    <w:rsid w:val="00F060BE"/>
    <w:rsid w:val="00F06196"/>
    <w:rsid w:val="00F061D0"/>
    <w:rsid w:val="00F062D3"/>
    <w:rsid w:val="00F06A50"/>
    <w:rsid w:val="00F06C53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E47"/>
    <w:rsid w:val="00F11F26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819"/>
    <w:rsid w:val="00F218B1"/>
    <w:rsid w:val="00F21DA5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263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9B2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3FAB"/>
    <w:rsid w:val="00F34049"/>
    <w:rsid w:val="00F3415C"/>
    <w:rsid w:val="00F34247"/>
    <w:rsid w:val="00F346F9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515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668B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4FA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3F6"/>
    <w:rsid w:val="00F80463"/>
    <w:rsid w:val="00F808D7"/>
    <w:rsid w:val="00F80F2A"/>
    <w:rsid w:val="00F81211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78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E55"/>
    <w:rsid w:val="00FA0F6A"/>
    <w:rsid w:val="00FA1391"/>
    <w:rsid w:val="00FA16C7"/>
    <w:rsid w:val="00FA17C3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52"/>
    <w:rsid w:val="00FA4E66"/>
    <w:rsid w:val="00FA50AF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19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A26"/>
    <w:rsid w:val="00FB6B92"/>
    <w:rsid w:val="00FB7045"/>
    <w:rsid w:val="00FB753A"/>
    <w:rsid w:val="00FB7748"/>
    <w:rsid w:val="00FB78F7"/>
    <w:rsid w:val="00FB7950"/>
    <w:rsid w:val="00FB7D22"/>
    <w:rsid w:val="00FB7D5D"/>
    <w:rsid w:val="00FC02A3"/>
    <w:rsid w:val="00FC054A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D6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2BB2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4A6"/>
    <w:rsid w:val="00FE1501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3BC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523CF204-65BE-4A53-9195-21B35D0F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TFChar">
    <w:name w:val="TF Char"/>
    <w:link w:val="TF"/>
    <w:qFormat/>
    <w:locked/>
    <w:rsid w:val="00D865C1"/>
    <w:rPr>
      <w:rFonts w:ascii="Arial" w:eastAsia="Times New Roman" w:hAnsi="Arial" w:cs="Arial"/>
      <w:b/>
      <w:lang w:eastAsia="zh-CN"/>
    </w:rPr>
  </w:style>
  <w:style w:type="paragraph" w:customStyle="1" w:styleId="TF">
    <w:name w:val="TF"/>
    <w:basedOn w:val="TH"/>
    <w:link w:val="TFChar"/>
    <w:qFormat/>
    <w:rsid w:val="00D865C1"/>
    <w:pPr>
      <w:keepNext w:val="0"/>
      <w:spacing w:before="0" w:after="240"/>
      <w:textAlignment w:val="auto"/>
    </w:pPr>
    <w:rPr>
      <w:rFonts w:cs="Arial"/>
      <w:lang w:val="sv-SE" w:eastAsia="zh-CN"/>
    </w:rPr>
  </w:style>
  <w:style w:type="character" w:customStyle="1" w:styleId="B3Char">
    <w:name w:val="B3 Char"/>
    <w:link w:val="B3"/>
    <w:qFormat/>
    <w:locked/>
    <w:rsid w:val="00F93E78"/>
    <w:rPr>
      <w:rFonts w:eastAsia="Times New Roman"/>
    </w:rPr>
  </w:style>
  <w:style w:type="paragraph" w:customStyle="1" w:styleId="B3">
    <w:name w:val="B3"/>
    <w:basedOn w:val="List3"/>
    <w:link w:val="B3Char"/>
    <w:qFormat/>
    <w:rsid w:val="00F93E78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sv-SE"/>
    </w:rPr>
  </w:style>
  <w:style w:type="paragraph" w:styleId="List3">
    <w:name w:val="List 3"/>
    <w:basedOn w:val="Normal"/>
    <w:rsid w:val="00F93E78"/>
    <w:pPr>
      <w:ind w:left="849" w:hanging="283"/>
      <w:contextualSpacing/>
    </w:pPr>
  </w:style>
  <w:style w:type="paragraph" w:customStyle="1" w:styleId="TAN">
    <w:name w:val="TAN"/>
    <w:basedOn w:val="Normal"/>
    <w:qFormat/>
    <w:rsid w:val="00333A9C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eastAsia="Times New Roman" w:hAnsi="Arial"/>
      <w:sz w:val="18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E55D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55DC0"/>
    <w:rPr>
      <w:rFonts w:ascii="Times" w:hAnsi="Times"/>
      <w:szCs w:val="24"/>
      <w:lang w:val="en-GB"/>
    </w:rPr>
  </w:style>
  <w:style w:type="paragraph" w:styleId="BodyTextFirstIndent2">
    <w:name w:val="Body Text First Indent 2"/>
    <w:basedOn w:val="BodyTextIndent"/>
    <w:link w:val="BodyTextFirstIndent2Char"/>
    <w:rsid w:val="00E55DC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5DC0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</TotalTime>
  <Pages>2</Pages>
  <Words>565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Sony Mobile Communications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Palenius, Torgny (SEPalenTo)</dc:creator>
  <cp:keywords/>
  <cp:lastModifiedBy>Sharma, Vivek</cp:lastModifiedBy>
  <cp:revision>4</cp:revision>
  <cp:lastPrinted>2013-05-14T11:37:00Z</cp:lastPrinted>
  <dcterms:created xsi:type="dcterms:W3CDTF">2024-11-07T19:44:00Z</dcterms:created>
  <dcterms:modified xsi:type="dcterms:W3CDTF">2024-11-07T19:46:00Z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  <property fmtid="{D5CDD505-2E9C-101B-9397-08002B2CF9AE}" pid="5" name="Title">
    <vt:lpwstr/>
  </property>
  <property fmtid="{D5CDD505-2E9C-101B-9397-08002B2CF9AE}" pid="6" name="SecurityClass">
    <vt:lpwstr>Public</vt:lpwstr>
  </property>
  <property fmtid="{D5CDD505-2E9C-101B-9397-08002B2CF9AE}" pid="7" name="Date">
    <vt:lpwstr>2024-11-06</vt:lpwstr>
  </property>
  <property fmtid="{D5CDD505-2E9C-101B-9397-08002B2CF9AE}" pid="8" name="DocumentSource">
    <vt:lpwstr/>
  </property>
  <property fmtid="{D5CDD505-2E9C-101B-9397-08002B2CF9AE}" pid="9" name="Prepared">
    <vt:lpwstr>Palenius, Torgny (SEPalenTo)</vt:lpwstr>
  </property>
</Properties>
</file>